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4B80" w14:textId="77777777" w:rsidR="00E76B21" w:rsidRPr="00E76B21" w:rsidRDefault="00E76B21" w:rsidP="00E76B21">
      <w:pPr>
        <w:keepNext/>
        <w:jc w:val="center"/>
        <w:outlineLvl w:val="0"/>
        <w:rPr>
          <w:rFonts w:ascii="Courier New" w:eastAsia="Times New Roman" w:hAnsi="Courier New" w:cs="Arial"/>
          <w:bCs/>
          <w:sz w:val="20"/>
          <w:szCs w:val="20"/>
        </w:rPr>
      </w:pPr>
      <w:r w:rsidRPr="00E76B21">
        <w:rPr>
          <w:rFonts w:ascii="Courier New" w:eastAsia="Times New Roman" w:hAnsi="Courier New" w:cs="Arial"/>
          <w:bCs/>
          <w:sz w:val="20"/>
          <w:szCs w:val="20"/>
        </w:rPr>
        <w:t>102-C-082 SCHEDULE OF PAY ITEMS FOR OPTION BIDS</w:t>
      </w:r>
    </w:p>
    <w:p w14:paraId="144F2300" w14:textId="77777777" w:rsidR="00E76B21" w:rsidRPr="00E76B21" w:rsidRDefault="00E76B21" w:rsidP="00E76B21">
      <w:pPr>
        <w:jc w:val="center"/>
        <w:rPr>
          <w:rFonts w:ascii="Courier New" w:eastAsia="Times New Roman" w:hAnsi="Courier New" w:cs="Courier New"/>
          <w:sz w:val="20"/>
          <w:szCs w:val="20"/>
        </w:rPr>
      </w:pPr>
    </w:p>
    <w:p w14:paraId="3AFE8500" w14:textId="2384846B" w:rsidR="00E76B21" w:rsidRPr="00E76B21" w:rsidRDefault="00E76B21" w:rsidP="00E76B21">
      <w:pPr>
        <w:jc w:val="center"/>
        <w:rPr>
          <w:rFonts w:ascii="Courier New" w:eastAsia="Times New Roman" w:hAnsi="Courier New" w:cs="Courier New"/>
          <w:i/>
          <w:sz w:val="20"/>
          <w:szCs w:val="20"/>
        </w:rPr>
      </w:pPr>
      <w:r w:rsidRPr="00E0724A">
        <w:rPr>
          <w:rFonts w:ascii="Courier New" w:eastAsia="Times New Roman" w:hAnsi="Courier New" w:cs="Courier New"/>
          <w:i/>
          <w:sz w:val="20"/>
          <w:szCs w:val="20"/>
        </w:rPr>
        <w:t>(Revised 0</w:t>
      </w:r>
      <w:r w:rsidR="001E2714">
        <w:rPr>
          <w:rFonts w:ascii="Courier New" w:eastAsia="Times New Roman" w:hAnsi="Courier New" w:cs="Courier New"/>
          <w:i/>
          <w:sz w:val="20"/>
          <w:szCs w:val="20"/>
        </w:rPr>
        <w:t>4</w:t>
      </w:r>
      <w:r w:rsidRPr="00E0724A">
        <w:rPr>
          <w:rFonts w:ascii="Courier New" w:eastAsia="Times New Roman" w:hAnsi="Courier New" w:cs="Courier New"/>
          <w:i/>
          <w:sz w:val="20"/>
          <w:szCs w:val="20"/>
        </w:rPr>
        <w:t>-</w:t>
      </w:r>
      <w:r w:rsidR="001E2714">
        <w:rPr>
          <w:rFonts w:ascii="Courier New" w:eastAsia="Times New Roman" w:hAnsi="Courier New" w:cs="Courier New"/>
          <w:i/>
          <w:sz w:val="20"/>
          <w:szCs w:val="20"/>
        </w:rPr>
        <w:t>25</w:t>
      </w:r>
      <w:r w:rsidRPr="00E0724A">
        <w:rPr>
          <w:rFonts w:ascii="Courier New" w:eastAsia="Times New Roman" w:hAnsi="Courier New" w:cs="Courier New"/>
          <w:i/>
          <w:sz w:val="20"/>
          <w:szCs w:val="20"/>
        </w:rPr>
        <w:t>-</w:t>
      </w:r>
      <w:r w:rsidR="001E2714">
        <w:rPr>
          <w:rFonts w:ascii="Courier New" w:eastAsia="Times New Roman" w:hAnsi="Courier New" w:cs="Courier New"/>
          <w:i/>
          <w:sz w:val="20"/>
          <w:szCs w:val="20"/>
        </w:rPr>
        <w:t>2</w:t>
      </w:r>
      <w:r w:rsidRPr="00E0724A">
        <w:rPr>
          <w:rFonts w:ascii="Courier New" w:eastAsia="Times New Roman" w:hAnsi="Courier New" w:cs="Courier New"/>
          <w:i/>
          <w:sz w:val="20"/>
          <w:szCs w:val="20"/>
        </w:rPr>
        <w:t>1</w:t>
      </w:r>
      <w:r w:rsidR="00FC5867" w:rsidRPr="00E0724A">
        <w:rPr>
          <w:rFonts w:ascii="Courier New" w:eastAsia="Times New Roman" w:hAnsi="Courier New" w:cs="Courier New"/>
          <w:i/>
          <w:sz w:val="20"/>
          <w:szCs w:val="20"/>
        </w:rPr>
        <w:t>)</w:t>
      </w:r>
    </w:p>
    <w:p w14:paraId="51412E36" w14:textId="77777777" w:rsidR="00E76B21" w:rsidRPr="00E76B21" w:rsidRDefault="00E76B21" w:rsidP="00E76B21">
      <w:pPr>
        <w:jc w:val="center"/>
        <w:rPr>
          <w:rFonts w:ascii="Courier New" w:eastAsia="Times New Roman" w:hAnsi="Courier New" w:cs="Courier New"/>
          <w:sz w:val="20"/>
          <w:szCs w:val="20"/>
        </w:rPr>
      </w:pPr>
    </w:p>
    <w:p w14:paraId="4C96A5F5" w14:textId="77777777" w:rsidR="00E76B21" w:rsidRPr="00E76B21" w:rsidRDefault="00E76B21" w:rsidP="00E76B2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200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E76B21">
        <w:rPr>
          <w:rFonts w:ascii="Courier New" w:eastAsia="Times New Roman" w:hAnsi="Courier New" w:cs="Courier New"/>
          <w:sz w:val="20"/>
          <w:szCs w:val="20"/>
        </w:rPr>
        <w:t xml:space="preserve">The Standard Specifications </w:t>
      </w:r>
      <w:proofErr w:type="gramStart"/>
      <w:r w:rsidRPr="00E76B21">
        <w:rPr>
          <w:rFonts w:ascii="Courier New" w:eastAsia="Times New Roman" w:hAnsi="Courier New" w:cs="Courier New"/>
          <w:sz w:val="20"/>
          <w:szCs w:val="20"/>
        </w:rPr>
        <w:t>are revised</w:t>
      </w:r>
      <w:proofErr w:type="gramEnd"/>
      <w:r w:rsidRPr="00E76B21">
        <w:rPr>
          <w:rFonts w:ascii="Courier New" w:eastAsia="Times New Roman" w:hAnsi="Courier New" w:cs="Courier New"/>
          <w:sz w:val="20"/>
          <w:szCs w:val="20"/>
        </w:rPr>
        <w:t xml:space="preserve"> as follows:</w:t>
      </w:r>
    </w:p>
    <w:p w14:paraId="4A6987C3" w14:textId="77777777" w:rsidR="00E76B21" w:rsidRPr="00E76B21" w:rsidRDefault="00E76B21" w:rsidP="00E76B2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200"/>
        </w:tabs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4D8A22EC" w14:textId="2A521F2C" w:rsidR="00E76B21" w:rsidRPr="00E76B21" w:rsidRDefault="00E76B21" w:rsidP="00E76B2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200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E76B21">
        <w:rPr>
          <w:rFonts w:ascii="Courier New" w:eastAsia="Times New Roman" w:hAnsi="Courier New" w:cs="Courier New"/>
          <w:sz w:val="20"/>
          <w:szCs w:val="20"/>
        </w:rPr>
        <w:t>SECTION 102, AFTER LINE 1</w:t>
      </w:r>
      <w:r w:rsidR="00653146">
        <w:rPr>
          <w:rFonts w:ascii="Courier New" w:eastAsia="Times New Roman" w:hAnsi="Courier New" w:cs="Courier New"/>
          <w:sz w:val="20"/>
          <w:szCs w:val="20"/>
        </w:rPr>
        <w:t>1</w:t>
      </w:r>
      <w:r w:rsidRPr="00E76B21">
        <w:rPr>
          <w:rFonts w:ascii="Courier New" w:eastAsia="Times New Roman" w:hAnsi="Courier New" w:cs="Courier New"/>
          <w:sz w:val="20"/>
          <w:szCs w:val="20"/>
        </w:rPr>
        <w:t>, INSERT AS FOLLOWS:</w:t>
      </w:r>
    </w:p>
    <w:p w14:paraId="476AA4D4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76B21">
        <w:rPr>
          <w:rFonts w:ascii="Times New Roman" w:eastAsia="Times New Roman" w:hAnsi="Times New Roman"/>
          <w:sz w:val="24"/>
          <w:szCs w:val="24"/>
        </w:rPr>
        <w:tab/>
      </w:r>
      <w:r w:rsidRPr="00E76B21">
        <w:rPr>
          <w:rFonts w:ascii="Times New Roman" w:eastAsia="Times New Roman" w:hAnsi="Times New Roman"/>
          <w:i/>
          <w:sz w:val="24"/>
          <w:szCs w:val="24"/>
        </w:rPr>
        <w:t>The Schedule of Pay Items is set up in three sections.</w:t>
      </w:r>
    </w:p>
    <w:p w14:paraId="614244D6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657AE31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76B21">
        <w:rPr>
          <w:rFonts w:ascii="Times New Roman" w:eastAsia="Times New Roman" w:hAnsi="Times New Roman"/>
          <w:i/>
          <w:sz w:val="24"/>
          <w:szCs w:val="24"/>
        </w:rPr>
        <w:tab/>
        <w:t>Section 0001, or Common Biddable Items, is the list of all pay items which are common to Section 0002 and Section 0003.</w:t>
      </w:r>
    </w:p>
    <w:p w14:paraId="2CC26F95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A3F828B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76B21">
        <w:rPr>
          <w:rFonts w:ascii="Times New Roman" w:eastAsia="Times New Roman" w:hAnsi="Times New Roman"/>
          <w:i/>
          <w:sz w:val="24"/>
          <w:szCs w:val="24"/>
        </w:rPr>
        <w:tab/>
        <w:t xml:space="preserve">Section 0002, or Option Group OP1, is the list of all pay items </w:t>
      </w:r>
      <w:proofErr w:type="gramStart"/>
      <w:r w:rsidRPr="00E76B21">
        <w:rPr>
          <w:rFonts w:ascii="Times New Roman" w:eastAsia="Times New Roman" w:hAnsi="Times New Roman"/>
          <w:i/>
          <w:sz w:val="24"/>
          <w:szCs w:val="24"/>
        </w:rPr>
        <w:t>required</w:t>
      </w:r>
      <w:proofErr w:type="gramEnd"/>
      <w:r w:rsidRPr="00E76B21">
        <w:rPr>
          <w:rFonts w:ascii="Times New Roman" w:eastAsia="Times New Roman" w:hAnsi="Times New Roman"/>
          <w:i/>
          <w:sz w:val="24"/>
          <w:szCs w:val="24"/>
        </w:rPr>
        <w:t xml:space="preserve"> to perform the construction of </w: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instrText xml:space="preserve"> FORMTEXT </w:instrTex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separate"/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end"/>
      </w:r>
      <w:bookmarkEnd w:id="0"/>
      <w:r w:rsidRPr="00E76B21">
        <w:rPr>
          <w:rFonts w:ascii="Times New Roman" w:eastAsia="Times New Roman" w:hAnsi="Times New Roman"/>
          <w:i/>
          <w:sz w:val="24"/>
          <w:szCs w:val="24"/>
        </w:rPr>
        <w:t xml:space="preserve"> in accordance with the details shown on the plans for </w: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instrText xml:space="preserve"> FORMTEXT </w:instrTex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separate"/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end"/>
      </w:r>
      <w:bookmarkEnd w:id="1"/>
      <w:r w:rsidRPr="00E76B21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317FD90D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0B6974D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76B21">
        <w:rPr>
          <w:rFonts w:ascii="Times New Roman" w:eastAsia="Times New Roman" w:hAnsi="Times New Roman"/>
          <w:i/>
          <w:sz w:val="24"/>
          <w:szCs w:val="24"/>
        </w:rPr>
        <w:tab/>
        <w:t xml:space="preserve">Section 0003, or Option Group OP2, is the list of all pay items </w:t>
      </w:r>
      <w:proofErr w:type="gramStart"/>
      <w:r w:rsidRPr="00E76B21">
        <w:rPr>
          <w:rFonts w:ascii="Times New Roman" w:eastAsia="Times New Roman" w:hAnsi="Times New Roman"/>
          <w:i/>
          <w:sz w:val="24"/>
          <w:szCs w:val="24"/>
        </w:rPr>
        <w:t>required</w:t>
      </w:r>
      <w:proofErr w:type="gramEnd"/>
      <w:r w:rsidRPr="00E76B21">
        <w:rPr>
          <w:rFonts w:ascii="Times New Roman" w:eastAsia="Times New Roman" w:hAnsi="Times New Roman"/>
          <w:i/>
          <w:sz w:val="24"/>
          <w:szCs w:val="24"/>
        </w:rPr>
        <w:t xml:space="preserve"> to perform the construction of </w: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instrText xml:space="preserve"> FORMTEXT </w:instrTex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separate"/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end"/>
      </w:r>
      <w:bookmarkEnd w:id="2"/>
      <w:r w:rsidRPr="00E76B21">
        <w:rPr>
          <w:rFonts w:ascii="Times New Roman" w:eastAsia="Times New Roman" w:hAnsi="Times New Roman"/>
          <w:i/>
          <w:sz w:val="24"/>
          <w:szCs w:val="24"/>
        </w:rPr>
        <w:t xml:space="preserve"> in accordance with the details shown on the plans for </w: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instrText xml:space="preserve"> FORMTEXT </w:instrTex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separate"/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noProof/>
          <w:sz w:val="24"/>
          <w:szCs w:val="24"/>
          <w:u w:val="single"/>
        </w:rPr>
        <w:t> </w:t>
      </w:r>
      <w:r w:rsidRPr="00E76B21">
        <w:rPr>
          <w:rFonts w:ascii="Times New Roman" w:eastAsia="Times New Roman" w:hAnsi="Times New Roman"/>
          <w:i/>
          <w:sz w:val="24"/>
          <w:szCs w:val="24"/>
          <w:u w:val="single"/>
        </w:rPr>
        <w:fldChar w:fldCharType="end"/>
      </w:r>
      <w:bookmarkEnd w:id="3"/>
      <w:r w:rsidRPr="00E76B21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47D714B4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1420BEB" w14:textId="77777777" w:rsid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76B21">
        <w:rPr>
          <w:rFonts w:ascii="Times New Roman" w:eastAsia="Times New Roman" w:hAnsi="Times New Roman"/>
          <w:i/>
          <w:sz w:val="24"/>
          <w:szCs w:val="24"/>
        </w:rPr>
        <w:tab/>
        <w:t xml:space="preserve">The bidder shall completely fill in and </w:t>
      </w:r>
      <w:proofErr w:type="gramStart"/>
      <w:r w:rsidRPr="00E76B21">
        <w:rPr>
          <w:rFonts w:ascii="Times New Roman" w:eastAsia="Times New Roman" w:hAnsi="Times New Roman"/>
          <w:i/>
          <w:sz w:val="24"/>
          <w:szCs w:val="24"/>
        </w:rPr>
        <w:t>submit</w:t>
      </w:r>
      <w:proofErr w:type="gramEnd"/>
      <w:r w:rsidRPr="00E76B21">
        <w:rPr>
          <w:rFonts w:ascii="Times New Roman" w:eastAsia="Times New Roman" w:hAnsi="Times New Roman"/>
          <w:i/>
          <w:sz w:val="24"/>
          <w:szCs w:val="24"/>
        </w:rPr>
        <w:t xml:space="preserve"> Section 0001 and Section 0002, or Section 0001 and Section 0003 of the Schedule of Pay Items. The Schedule of Pay Items thus </w:t>
      </w:r>
      <w:proofErr w:type="gramStart"/>
      <w:r w:rsidRPr="00E76B21">
        <w:rPr>
          <w:rFonts w:ascii="Times New Roman" w:eastAsia="Times New Roman" w:hAnsi="Times New Roman"/>
          <w:i/>
          <w:sz w:val="24"/>
          <w:szCs w:val="24"/>
        </w:rPr>
        <w:t>submitted</w:t>
      </w:r>
      <w:proofErr w:type="gramEnd"/>
      <w:r w:rsidRPr="00E76B21">
        <w:rPr>
          <w:rFonts w:ascii="Times New Roman" w:eastAsia="Times New Roman" w:hAnsi="Times New Roman"/>
          <w:i/>
          <w:sz w:val="24"/>
          <w:szCs w:val="24"/>
        </w:rPr>
        <w:t xml:space="preserve"> will be the one which will be compared to the Schedule of Pay Items submitted by all other bidders.</w:t>
      </w:r>
    </w:p>
    <w:p w14:paraId="7DCFF7A1" w14:textId="77777777" w:rsid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E5BE3B6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E0724A">
        <w:rPr>
          <w:rFonts w:ascii="Times New Roman" w:eastAsia="Times New Roman" w:hAnsi="Times New Roman"/>
          <w:i/>
          <w:sz w:val="24"/>
          <w:szCs w:val="24"/>
        </w:rPr>
        <w:t>When not bidding either Section 0002 or 0003, the bidder shall leave blank each line of the section not bid.</w:t>
      </w:r>
    </w:p>
    <w:p w14:paraId="163B794A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2A8B9E5" w14:textId="77777777" w:rsidR="00E76B21" w:rsidRPr="00E76B21" w:rsidRDefault="00E76B21" w:rsidP="00E76B21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76B21">
        <w:rPr>
          <w:rFonts w:ascii="Times New Roman" w:eastAsia="Times New Roman" w:hAnsi="Times New Roman"/>
          <w:i/>
          <w:sz w:val="24"/>
          <w:szCs w:val="24"/>
        </w:rPr>
        <w:tab/>
        <w:t xml:space="preserve">The work shall be constructed </w:t>
      </w:r>
      <w:proofErr w:type="gramStart"/>
      <w:r w:rsidRPr="00E76B21">
        <w:rPr>
          <w:rFonts w:ascii="Times New Roman" w:eastAsia="Times New Roman" w:hAnsi="Times New Roman"/>
          <w:i/>
          <w:sz w:val="24"/>
          <w:szCs w:val="24"/>
        </w:rPr>
        <w:t>in accordance with</w:t>
      </w:r>
      <w:proofErr w:type="gramEnd"/>
      <w:r w:rsidRPr="00E76B21">
        <w:rPr>
          <w:rFonts w:ascii="Times New Roman" w:eastAsia="Times New Roman" w:hAnsi="Times New Roman"/>
          <w:i/>
          <w:sz w:val="24"/>
          <w:szCs w:val="24"/>
        </w:rPr>
        <w:t xml:space="preserve"> the Schedule of Pay Items sections upon which award of the contract was based.</w:t>
      </w:r>
    </w:p>
    <w:p w14:paraId="4F315352" w14:textId="77777777" w:rsidR="00F47C43" w:rsidRDefault="00F47C43" w:rsidP="00F47C4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  <w:szCs w:val="24"/>
        </w:rPr>
      </w:pPr>
    </w:p>
    <w:p w14:paraId="32564FE0" w14:textId="77777777" w:rsidR="00F47C43" w:rsidRDefault="00F47C43" w:rsidP="00F47C43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F47C43" w:rsidSect="00B43484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6E6" w14:textId="77777777" w:rsidR="00AA74AB" w:rsidRDefault="00AA74AB" w:rsidP="00E76B21">
      <w:r>
        <w:separator/>
      </w:r>
    </w:p>
  </w:endnote>
  <w:endnote w:type="continuationSeparator" w:id="0">
    <w:p w14:paraId="3D84C54B" w14:textId="77777777" w:rsidR="00AA74AB" w:rsidRDefault="00AA74AB" w:rsidP="00E7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5BD2" w14:textId="77777777" w:rsidR="00B43484" w:rsidRPr="002B63CF" w:rsidRDefault="00545B46" w:rsidP="00B43484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102-C-082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5ED2" w14:textId="77777777" w:rsidR="00AA74AB" w:rsidRDefault="00AA74AB" w:rsidP="00E76B21">
      <w:r>
        <w:separator/>
      </w:r>
    </w:p>
  </w:footnote>
  <w:footnote w:type="continuationSeparator" w:id="0">
    <w:p w14:paraId="1CF147E4" w14:textId="77777777" w:rsidR="00AA74AB" w:rsidRDefault="00AA74AB" w:rsidP="00E76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542F" w14:textId="028AA63E" w:rsidR="00B43484" w:rsidRDefault="001E2714" w:rsidP="00B43484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09-01-21</w:t>
    </w:r>
  </w:p>
  <w:p w14:paraId="1C183AB1" w14:textId="77777777" w:rsidR="001E2714" w:rsidRPr="002B63CF" w:rsidRDefault="001E2714" w:rsidP="00B43484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21"/>
    <w:rsid w:val="000E0F88"/>
    <w:rsid w:val="001274F4"/>
    <w:rsid w:val="001E2714"/>
    <w:rsid w:val="00293DCA"/>
    <w:rsid w:val="0049744B"/>
    <w:rsid w:val="0054129F"/>
    <w:rsid w:val="00545B46"/>
    <w:rsid w:val="005E04BA"/>
    <w:rsid w:val="005F3E45"/>
    <w:rsid w:val="00653146"/>
    <w:rsid w:val="00753324"/>
    <w:rsid w:val="007A40E2"/>
    <w:rsid w:val="00AA74AB"/>
    <w:rsid w:val="00B43484"/>
    <w:rsid w:val="00BD320E"/>
    <w:rsid w:val="00C44276"/>
    <w:rsid w:val="00E0724A"/>
    <w:rsid w:val="00E25D38"/>
    <w:rsid w:val="00E76B21"/>
    <w:rsid w:val="00F47C43"/>
    <w:rsid w:val="00FC3F6C"/>
    <w:rsid w:val="00F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ADE6F5"/>
  <w15:chartTrackingRefBased/>
  <w15:docId w15:val="{E31828BB-3C4B-430F-80DA-EC5CA2D8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5F3E45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ascii="Courier New" w:eastAsia="Times New Roman" w:hAnsi="Courier New"/>
      <w:caps/>
      <w:sz w:val="20"/>
      <w:szCs w:val="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qFormat/>
    <w:rsid w:val="000E0F88"/>
    <w:pPr>
      <w:pBdr>
        <w:top w:val="double" w:sz="4" w:space="0" w:color="auto"/>
      </w:pBdr>
    </w:pPr>
    <w:rPr>
      <w:rFonts w:ascii="Courier New" w:hAnsi="Courier New" w:cs="Courier New"/>
      <w:sz w:val="20"/>
    </w:rPr>
  </w:style>
  <w:style w:type="character" w:customStyle="1" w:styleId="Style2Char">
    <w:name w:val="Style2 Char"/>
    <w:link w:val="Style2"/>
    <w:rsid w:val="000E0F88"/>
    <w:rPr>
      <w:rFonts w:ascii="Courier New" w:hAnsi="Courier New" w:cs="Courier New"/>
      <w:sz w:val="20"/>
    </w:rPr>
  </w:style>
  <w:style w:type="character" w:customStyle="1" w:styleId="Heading1Char">
    <w:name w:val="Heading 1 Char"/>
    <w:link w:val="Heading1"/>
    <w:uiPriority w:val="1"/>
    <w:rsid w:val="005F3E45"/>
    <w:rPr>
      <w:rFonts w:ascii="Courier New" w:eastAsia="Times New Roman" w:hAnsi="Courier New" w:cs="Times New Roman"/>
      <w:caps/>
      <w:sz w:val="20"/>
      <w:szCs w:val="69"/>
    </w:rPr>
  </w:style>
  <w:style w:type="paragraph" w:styleId="Header">
    <w:name w:val="header"/>
    <w:basedOn w:val="Normal"/>
    <w:link w:val="HeaderChar"/>
    <w:uiPriority w:val="99"/>
    <w:unhideWhenUsed/>
    <w:rsid w:val="00E76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B21"/>
  </w:style>
  <w:style w:type="paragraph" w:styleId="Footer">
    <w:name w:val="footer"/>
    <w:basedOn w:val="Normal"/>
    <w:link w:val="FooterChar"/>
    <w:uiPriority w:val="99"/>
    <w:unhideWhenUsed/>
    <w:rsid w:val="00E76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102-C-082 SCHEDULE OF PAY ITEMS FOR OPTION BIDS</dc:title>
  <dc:subject/>
  <dc:creator>Scott, Gina</dc:creator>
  <cp:keywords/>
  <dc:description/>
  <cp:lastModifiedBy>Podorvanova, Lana</cp:lastModifiedBy>
  <cp:revision>8</cp:revision>
  <dcterms:created xsi:type="dcterms:W3CDTF">2021-03-10T18:28:00Z</dcterms:created>
  <dcterms:modified xsi:type="dcterms:W3CDTF">2022-09-02T18:17:00Z</dcterms:modified>
</cp:coreProperties>
</file>